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BC5" w:rsidRDefault="00FC603D" w:rsidP="00FC603D">
      <w:pPr>
        <w:spacing w:after="0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835175" cy="9572625"/>
            <wp:effectExtent l="19050" t="0" r="3775" b="0"/>
            <wp:docPr id="1" name="Рисунок 1" descr="C:\Users\Света\Desktop\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esktop\44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75" cy="957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Ind w:w="-601" w:type="dxa"/>
        <w:tblLook w:val="04A0"/>
      </w:tblPr>
      <w:tblGrid>
        <w:gridCol w:w="1242"/>
        <w:gridCol w:w="2645"/>
        <w:gridCol w:w="2810"/>
        <w:gridCol w:w="1538"/>
        <w:gridCol w:w="1937"/>
      </w:tblGrid>
      <w:tr w:rsidR="00BD3695" w:rsidRPr="00BD3695" w:rsidTr="002A6B67">
        <w:tc>
          <w:tcPr>
            <w:tcW w:w="1242" w:type="dxa"/>
          </w:tcPr>
          <w:p w:rsidR="00BD3695" w:rsidRPr="00BD3695" w:rsidRDefault="00BD3695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6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№ </w:t>
            </w:r>
            <w:proofErr w:type="spellStart"/>
            <w:r w:rsidRPr="00BD369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 w:rsidRPr="00BD369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BD369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45" w:type="dxa"/>
          </w:tcPr>
          <w:p w:rsidR="00BD3695" w:rsidRPr="00BD3695" w:rsidRDefault="00BD3695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695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</w:p>
        </w:tc>
        <w:tc>
          <w:tcPr>
            <w:tcW w:w="2810" w:type="dxa"/>
          </w:tcPr>
          <w:p w:rsidR="00BD3695" w:rsidRPr="00BD3695" w:rsidRDefault="00BD3695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69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538" w:type="dxa"/>
          </w:tcPr>
          <w:p w:rsidR="00BD3695" w:rsidRPr="00BD3695" w:rsidRDefault="00BD3695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695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937" w:type="dxa"/>
          </w:tcPr>
          <w:p w:rsidR="00BD3695" w:rsidRPr="00BD3695" w:rsidRDefault="00BD3695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69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0446AF" w:rsidRPr="00BD3695" w:rsidTr="002A6B67">
        <w:tc>
          <w:tcPr>
            <w:tcW w:w="1242" w:type="dxa"/>
            <w:vMerge w:val="restart"/>
          </w:tcPr>
          <w:p w:rsidR="000446AF" w:rsidRPr="00BD3695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45" w:type="dxa"/>
            <w:vMerge w:val="restart"/>
          </w:tcPr>
          <w:p w:rsidR="000446AF" w:rsidRPr="000446AF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6AF">
              <w:rPr>
                <w:rFonts w:ascii="Times New Roman" w:hAnsi="Times New Roman" w:cs="Times New Roman"/>
                <w:color w:val="000000"/>
              </w:rPr>
              <w:t>Нормативное обеспечение, закрепление стандартов поведения и декларация намерений.</w:t>
            </w:r>
          </w:p>
        </w:tc>
        <w:tc>
          <w:tcPr>
            <w:tcW w:w="2810" w:type="dxa"/>
          </w:tcPr>
          <w:p w:rsidR="000446AF" w:rsidRDefault="000446AF" w:rsidP="003D3BDF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>Разработка и принятие кодекса этики и служебного поведения работников организации</w:t>
            </w:r>
          </w:p>
        </w:tc>
        <w:tc>
          <w:tcPr>
            <w:tcW w:w="1538" w:type="dxa"/>
          </w:tcPr>
          <w:p w:rsidR="000446AF" w:rsidRPr="00BD3695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 2017г</w:t>
            </w:r>
          </w:p>
        </w:tc>
        <w:tc>
          <w:tcPr>
            <w:tcW w:w="1937" w:type="dxa"/>
          </w:tcPr>
          <w:p w:rsidR="000446AF" w:rsidRPr="00BD3695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Коновалова Н.А.</w:t>
            </w:r>
          </w:p>
        </w:tc>
      </w:tr>
      <w:tr w:rsidR="000446AF" w:rsidRPr="00BD3695" w:rsidTr="002A6B67">
        <w:tc>
          <w:tcPr>
            <w:tcW w:w="1242" w:type="dxa"/>
            <w:vMerge/>
          </w:tcPr>
          <w:p w:rsidR="000446AF" w:rsidRPr="00BD3695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5" w:type="dxa"/>
            <w:vMerge/>
          </w:tcPr>
          <w:p w:rsidR="000446AF" w:rsidRPr="00BD3695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</w:tcPr>
          <w:p w:rsidR="000446AF" w:rsidRDefault="000446AF" w:rsidP="003D3BDF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>Разработка и внедрение положения о конфликте интересов</w:t>
            </w:r>
          </w:p>
        </w:tc>
        <w:tc>
          <w:tcPr>
            <w:tcW w:w="1538" w:type="dxa"/>
          </w:tcPr>
          <w:p w:rsidR="000446AF" w:rsidRPr="00BD3695" w:rsidRDefault="000446AF" w:rsidP="002A6B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 2017г.</w:t>
            </w:r>
          </w:p>
        </w:tc>
        <w:tc>
          <w:tcPr>
            <w:tcW w:w="1937" w:type="dxa"/>
          </w:tcPr>
          <w:p w:rsidR="000446AF" w:rsidRPr="00BD3695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Коновалова Н.А.</w:t>
            </w:r>
          </w:p>
        </w:tc>
      </w:tr>
      <w:tr w:rsidR="000446AF" w:rsidRPr="00BD3695" w:rsidTr="002A6B67">
        <w:tc>
          <w:tcPr>
            <w:tcW w:w="1242" w:type="dxa"/>
            <w:vMerge/>
          </w:tcPr>
          <w:p w:rsidR="000446AF" w:rsidRPr="00BD3695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5" w:type="dxa"/>
            <w:vMerge/>
          </w:tcPr>
          <w:p w:rsidR="000446AF" w:rsidRPr="00BD3695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</w:tcPr>
          <w:p w:rsidR="000446AF" w:rsidRDefault="000446AF" w:rsidP="00774C18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 xml:space="preserve">Введение в договоры, связанные с хозяйственной деятельностью организации, стандартной </w:t>
            </w:r>
            <w:proofErr w:type="spellStart"/>
            <w:r>
              <w:rPr>
                <w:color w:val="000000"/>
              </w:rPr>
              <w:t>антикоррупционной</w:t>
            </w:r>
            <w:proofErr w:type="spellEnd"/>
            <w:r>
              <w:rPr>
                <w:color w:val="000000"/>
              </w:rPr>
              <w:t xml:space="preserve"> оговорки</w:t>
            </w:r>
          </w:p>
        </w:tc>
        <w:tc>
          <w:tcPr>
            <w:tcW w:w="1538" w:type="dxa"/>
          </w:tcPr>
          <w:p w:rsidR="000446AF" w:rsidRPr="00BD3695" w:rsidRDefault="000446AF" w:rsidP="00774C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мере заключения договоров</w:t>
            </w:r>
          </w:p>
        </w:tc>
        <w:tc>
          <w:tcPr>
            <w:tcW w:w="1937" w:type="dxa"/>
          </w:tcPr>
          <w:p w:rsidR="000446AF" w:rsidRPr="00BD3695" w:rsidRDefault="000446AF" w:rsidP="00774C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Матурина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Е.Ю.</w:t>
            </w:r>
          </w:p>
        </w:tc>
      </w:tr>
      <w:tr w:rsidR="000446AF" w:rsidRPr="00BD3695" w:rsidTr="002A6B67">
        <w:tc>
          <w:tcPr>
            <w:tcW w:w="1242" w:type="dxa"/>
            <w:vMerge/>
          </w:tcPr>
          <w:p w:rsidR="000446AF" w:rsidRPr="00BD3695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5" w:type="dxa"/>
            <w:vMerge/>
          </w:tcPr>
          <w:p w:rsidR="000446AF" w:rsidRPr="00BD3695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</w:tcPr>
          <w:p w:rsidR="000446AF" w:rsidRDefault="000446AF" w:rsidP="00774C18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 xml:space="preserve">Введение </w:t>
            </w:r>
            <w:proofErr w:type="spellStart"/>
            <w:r>
              <w:rPr>
                <w:color w:val="000000"/>
              </w:rPr>
              <w:t>антикоррупционных</w:t>
            </w:r>
            <w:proofErr w:type="spellEnd"/>
            <w:r>
              <w:rPr>
                <w:color w:val="000000"/>
              </w:rPr>
              <w:t xml:space="preserve"> положений в трудовые договора работников</w:t>
            </w:r>
          </w:p>
        </w:tc>
        <w:tc>
          <w:tcPr>
            <w:tcW w:w="1538" w:type="dxa"/>
          </w:tcPr>
          <w:p w:rsidR="000446AF" w:rsidRPr="00BD3695" w:rsidRDefault="000446AF" w:rsidP="00774C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 2017г.</w:t>
            </w:r>
          </w:p>
        </w:tc>
        <w:tc>
          <w:tcPr>
            <w:tcW w:w="1937" w:type="dxa"/>
          </w:tcPr>
          <w:p w:rsidR="000446AF" w:rsidRPr="00BD3695" w:rsidRDefault="000446AF" w:rsidP="00774C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Горшкова Т.А.</w:t>
            </w:r>
          </w:p>
        </w:tc>
      </w:tr>
      <w:tr w:rsidR="000446AF" w:rsidRPr="00BD3695" w:rsidTr="002A6B67">
        <w:tc>
          <w:tcPr>
            <w:tcW w:w="1242" w:type="dxa"/>
            <w:vMerge w:val="restart"/>
          </w:tcPr>
          <w:p w:rsidR="000446AF" w:rsidRPr="00BD3695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645" w:type="dxa"/>
            <w:vMerge w:val="restart"/>
          </w:tcPr>
          <w:p w:rsidR="000446AF" w:rsidRPr="000446AF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6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 и информирование работников</w:t>
            </w:r>
          </w:p>
        </w:tc>
        <w:tc>
          <w:tcPr>
            <w:tcW w:w="2810" w:type="dxa"/>
          </w:tcPr>
          <w:p w:rsidR="000446AF" w:rsidRDefault="000446AF" w:rsidP="002A6B67">
            <w:pPr>
              <w:pStyle w:val="a3"/>
              <w:spacing w:line="236" w:lineRule="atLeast"/>
              <w:rPr>
                <w:color w:val="454545"/>
              </w:rPr>
            </w:pPr>
            <w:r>
              <w:rPr>
                <w:color w:val="000000"/>
              </w:rPr>
              <w:t>Ознакомление работников под роспись с нормативными документами, регламентирующими вопросы предупреждения и противодействия коррупции в организации</w:t>
            </w:r>
          </w:p>
        </w:tc>
        <w:tc>
          <w:tcPr>
            <w:tcW w:w="1538" w:type="dxa"/>
          </w:tcPr>
          <w:p w:rsidR="000446AF" w:rsidRPr="00BD3695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мере разработки документов</w:t>
            </w:r>
          </w:p>
        </w:tc>
        <w:tc>
          <w:tcPr>
            <w:tcW w:w="1937" w:type="dxa"/>
          </w:tcPr>
          <w:p w:rsidR="000446AF" w:rsidRPr="00BD3695" w:rsidRDefault="00CC749D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Назарова О.П.</w:t>
            </w:r>
          </w:p>
        </w:tc>
      </w:tr>
      <w:tr w:rsidR="000446AF" w:rsidRPr="00BD3695" w:rsidTr="002A6B67">
        <w:tc>
          <w:tcPr>
            <w:tcW w:w="1242" w:type="dxa"/>
            <w:vMerge/>
          </w:tcPr>
          <w:p w:rsidR="000446AF" w:rsidRPr="00BD3695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5" w:type="dxa"/>
            <w:vMerge/>
          </w:tcPr>
          <w:p w:rsidR="000446AF" w:rsidRPr="000446AF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</w:tcPr>
          <w:p w:rsidR="000446AF" w:rsidRDefault="000446AF" w:rsidP="003D3BDF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>Проведение обучающих мероприятий по вопросам профилактики и противодействия коррупции</w:t>
            </w:r>
          </w:p>
        </w:tc>
        <w:tc>
          <w:tcPr>
            <w:tcW w:w="1538" w:type="dxa"/>
          </w:tcPr>
          <w:p w:rsidR="000446AF" w:rsidRPr="00BD3695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раз в квартал</w:t>
            </w:r>
          </w:p>
        </w:tc>
        <w:tc>
          <w:tcPr>
            <w:tcW w:w="1937" w:type="dxa"/>
          </w:tcPr>
          <w:p w:rsidR="000446AF" w:rsidRPr="00BD3695" w:rsidRDefault="00CC749D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Горшкова Т.А.</w:t>
            </w:r>
          </w:p>
        </w:tc>
      </w:tr>
      <w:tr w:rsidR="000446AF" w:rsidRPr="00BD3695" w:rsidTr="002A6B67">
        <w:tc>
          <w:tcPr>
            <w:tcW w:w="1242" w:type="dxa"/>
            <w:vMerge/>
          </w:tcPr>
          <w:p w:rsidR="000446AF" w:rsidRPr="00BD3695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45" w:type="dxa"/>
            <w:vMerge/>
          </w:tcPr>
          <w:p w:rsidR="000446AF" w:rsidRPr="000446AF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0" w:type="dxa"/>
          </w:tcPr>
          <w:p w:rsidR="000446AF" w:rsidRDefault="000446AF" w:rsidP="003D3BDF">
            <w:pPr>
              <w:pStyle w:val="a3"/>
              <w:spacing w:line="236" w:lineRule="atLeast"/>
              <w:ind w:firstLine="46"/>
              <w:rPr>
                <w:color w:val="454545"/>
              </w:rPr>
            </w:pPr>
            <w:r>
              <w:rPr>
                <w:color w:val="000000"/>
              </w:rPr>
              <w:t xml:space="preserve">Организация индивидуального консультирования работников по вопросам применения (соблюдения) </w:t>
            </w:r>
            <w:proofErr w:type="spellStart"/>
            <w:r>
              <w:rPr>
                <w:color w:val="000000"/>
              </w:rPr>
              <w:t>антикоррупционных</w:t>
            </w:r>
            <w:proofErr w:type="spellEnd"/>
            <w:r>
              <w:rPr>
                <w:color w:val="000000"/>
              </w:rPr>
              <w:t xml:space="preserve"> стандартов и процедур</w:t>
            </w:r>
          </w:p>
        </w:tc>
        <w:tc>
          <w:tcPr>
            <w:tcW w:w="1538" w:type="dxa"/>
          </w:tcPr>
          <w:p w:rsidR="000446AF" w:rsidRPr="00BD3695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запросам</w:t>
            </w:r>
          </w:p>
        </w:tc>
        <w:tc>
          <w:tcPr>
            <w:tcW w:w="1937" w:type="dxa"/>
          </w:tcPr>
          <w:p w:rsidR="000446AF" w:rsidRDefault="000446AF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Горшкова Т.А.,</w:t>
            </w:r>
          </w:p>
          <w:p w:rsidR="000446AF" w:rsidRPr="00BD3695" w:rsidRDefault="00CC749D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Назарова О.П</w:t>
            </w:r>
            <w:r w:rsidR="000446A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945BC5" w:rsidRPr="00BD3695" w:rsidTr="002A6B67">
        <w:tc>
          <w:tcPr>
            <w:tcW w:w="1242" w:type="dxa"/>
          </w:tcPr>
          <w:p w:rsidR="00945BC5" w:rsidRPr="00BD3695" w:rsidRDefault="00945BC5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645" w:type="dxa"/>
          </w:tcPr>
          <w:p w:rsidR="00945BC5" w:rsidRPr="00945BC5" w:rsidRDefault="00945BC5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введение специальных </w:t>
            </w:r>
            <w:proofErr w:type="spellStart"/>
            <w:r w:rsidRPr="00945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антикоррупционных</w:t>
            </w:r>
            <w:proofErr w:type="spellEnd"/>
            <w:r w:rsidRPr="00945B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процедур</w:t>
            </w:r>
          </w:p>
        </w:tc>
        <w:tc>
          <w:tcPr>
            <w:tcW w:w="2810" w:type="dxa"/>
          </w:tcPr>
          <w:p w:rsidR="00945BC5" w:rsidRDefault="00945BC5" w:rsidP="003D3BDF">
            <w:pPr>
              <w:pStyle w:val="a3"/>
              <w:spacing w:line="236" w:lineRule="atLeast"/>
              <w:ind w:firstLine="46"/>
              <w:rPr>
                <w:color w:val="000000"/>
              </w:rPr>
            </w:pPr>
            <w:r>
              <w:rPr>
                <w:color w:val="000000"/>
              </w:rPr>
              <w:t xml:space="preserve">Проведение  оценки коррупционных рисков в целях выявления сфер деятельности организации, наиболее подверженных таким рискам, и разработки соответствующих </w:t>
            </w:r>
            <w:proofErr w:type="spellStart"/>
            <w:r>
              <w:rPr>
                <w:color w:val="000000"/>
              </w:rPr>
              <w:t>антикоррупционных</w:t>
            </w:r>
            <w:proofErr w:type="spellEnd"/>
            <w:r>
              <w:rPr>
                <w:color w:val="000000"/>
              </w:rPr>
              <w:t xml:space="preserve"> мер</w:t>
            </w:r>
          </w:p>
        </w:tc>
        <w:tc>
          <w:tcPr>
            <w:tcW w:w="1538" w:type="dxa"/>
          </w:tcPr>
          <w:p w:rsidR="00945BC5" w:rsidRDefault="00CC749D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Постоянно</w:t>
            </w:r>
          </w:p>
        </w:tc>
        <w:tc>
          <w:tcPr>
            <w:tcW w:w="1937" w:type="dxa"/>
          </w:tcPr>
          <w:p w:rsidR="00945BC5" w:rsidRDefault="00945BC5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Горшкова Т.А.,</w:t>
            </w:r>
          </w:p>
          <w:p w:rsidR="00945BC5" w:rsidRDefault="00945BC5" w:rsidP="00BD36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Зерова С.В., </w:t>
            </w:r>
          </w:p>
          <w:p w:rsidR="00945BC5" w:rsidRDefault="00CC749D" w:rsidP="00CC74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Назарова О.П. </w:t>
            </w:r>
          </w:p>
        </w:tc>
      </w:tr>
    </w:tbl>
    <w:p w:rsidR="00880FB0" w:rsidRDefault="00880FB0" w:rsidP="00945BC5"/>
    <w:sectPr w:rsidR="00880FB0" w:rsidSect="00945BC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D3695"/>
    <w:rsid w:val="000446AF"/>
    <w:rsid w:val="002A6B67"/>
    <w:rsid w:val="00790AD1"/>
    <w:rsid w:val="00880FB0"/>
    <w:rsid w:val="00945BC5"/>
    <w:rsid w:val="00BD3695"/>
    <w:rsid w:val="00CC749D"/>
    <w:rsid w:val="00D012FB"/>
    <w:rsid w:val="00E6601F"/>
    <w:rsid w:val="00FC6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2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D3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BD36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C6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60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7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CD6D9E-E937-455E-994A-7F5EED005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Света</cp:lastModifiedBy>
  <cp:revision>6</cp:revision>
  <cp:lastPrinted>2018-02-12T13:50:00Z</cp:lastPrinted>
  <dcterms:created xsi:type="dcterms:W3CDTF">2017-02-10T12:28:00Z</dcterms:created>
  <dcterms:modified xsi:type="dcterms:W3CDTF">2018-03-30T11:10:00Z</dcterms:modified>
</cp:coreProperties>
</file>